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EE8C5" w14:textId="07B83D45" w:rsidR="004324A4" w:rsidRDefault="00A237DB" w:rsidP="00A237DB">
      <w:pPr>
        <w:pStyle w:val="Titre1"/>
      </w:pPr>
      <w:r>
        <w:t>Histoire du Goulag</w:t>
      </w:r>
    </w:p>
    <w:p w14:paraId="42134141" w14:textId="50A0CC53" w:rsidR="00A237DB" w:rsidRDefault="00A237DB" w:rsidP="00A237DB">
      <w:r>
        <w:t xml:space="preserve">Source : </w:t>
      </w:r>
      <w:r w:rsidR="008A37E9">
        <w:tab/>
      </w:r>
      <w:r>
        <w:t xml:space="preserve">Musée de l’Histoire du Goulag - Moscou -  </w:t>
      </w:r>
      <w:hyperlink r:id="rId4" w:history="1">
        <w:r w:rsidRPr="00A237DB">
          <w:rPr>
            <w:color w:val="0000FF"/>
            <w:u w:val="single"/>
          </w:rPr>
          <w:t>https://gmig.ru/</w:t>
        </w:r>
      </w:hyperlink>
    </w:p>
    <w:p w14:paraId="43CB7C52" w14:textId="57233EB5" w:rsidR="008A37E9" w:rsidRDefault="008A37E9" w:rsidP="00A237DB">
      <w:r>
        <w:tab/>
      </w:r>
      <w:r>
        <w:tab/>
        <w:t xml:space="preserve">Carte interactive - </w:t>
      </w:r>
      <w:hyperlink r:id="rId5" w:history="1">
        <w:r w:rsidRPr="008A37E9">
          <w:rPr>
            <w:color w:val="0000FF"/>
            <w:u w:val="single"/>
          </w:rPr>
          <w:t>https://gulagmap.ru/</w:t>
        </w:r>
      </w:hyperlink>
    </w:p>
    <w:p w14:paraId="53DF5394" w14:textId="77777777" w:rsidR="008A37E9" w:rsidRDefault="008A37E9" w:rsidP="00A237D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A237DB" w14:paraId="3B891942" w14:textId="77777777" w:rsidTr="00A237DB">
        <w:tc>
          <w:tcPr>
            <w:tcW w:w="4527" w:type="dxa"/>
            <w:vMerge w:val="restart"/>
          </w:tcPr>
          <w:p w14:paraId="0D427AAE" w14:textId="778EECE6" w:rsidR="00A237DB" w:rsidRDefault="00A237DB" w:rsidP="00A237DB">
            <w:r>
              <w:rPr>
                <w:rFonts w:ascii="Calibri" w:hAnsi="Calibri" w:cs="Calibri"/>
                <w:noProof/>
                <w:szCs w:val="22"/>
              </w:rPr>
              <w:drawing>
                <wp:inline distT="0" distB="0" distL="0" distR="0" wp14:anchorId="41232D2A" wp14:editId="7D88769A">
                  <wp:extent cx="1932474" cy="4045352"/>
                  <wp:effectExtent l="0" t="0" r="0" b="0"/>
                  <wp:docPr id="2" name="Image 2" descr="Спецлагеря &#10;Организованы на территории &#10;оккупированной Восточной Германии &#10;в 1945 году для интернирования &#10;местного населения (рядовых и &#10;офицеров немецкой армии, &#10;сотрудников гестапо и надзирателеи &#10;концлагерей). Спецлагеря были &#10;обустроены д помещениях бывших &#10;нацистских лагереи и подчинялись &#10;НКВД (с 1948 года — ГУЛАГу). &#10;Ликвидированы в 1950 году. &#10;Проверочно- &#10;фильтрационные &#10;лагеря &#10;Организованы НКВД на территории &#10;СССР в декабре 1941 года для &#10;временного содержания бывших в &#10;плену советских военнослужащих и &#10;гражданского населения, &#10;оказавшегося в зоне оккупации. По &#10;окончании проверки часть &#10;контингента возвращалась на фронт, &#10;а лица, обвиненные в шпионаже и &#10;измене, направлялись в лагеря &#10;ГУЛАГ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пецлагеря &#10;Организованы на территории &#10;оккупированной Восточной Германии &#10;в 1945 году для интернирования &#10;местного населения (рядовых и &#10;офицеров немецкой армии, &#10;сотрудников гестапо и надзирателеи &#10;концлагерей). Спецлагеря были &#10;обустроены д помещениях бывших &#10;нацистских лагереи и подчинялись &#10;НКВД (с 1948 года — ГУЛАГу). &#10;Ликвидированы в 1950 году. &#10;Проверочно- &#10;фильтрационные &#10;лагеря &#10;Организованы НКВД на территории &#10;СССР в декабре 1941 года для &#10;временного содержания бывших в &#10;плену советских военнослужащих и &#10;гражданского населения, &#10;оказавшегося в зоне оккупации. По &#10;окончании проверки часть &#10;контингента возвращалась на фронт, &#10;а лица, обвиненные в шпионаже и &#10;измене, направлялись в лагеря &#10;ГУЛАГ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3" cy="406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szCs w:val="22"/>
              </w:rPr>
              <w:drawing>
                <wp:inline distT="0" distB="0" distL="0" distR="0" wp14:anchorId="0ADC0DAE" wp14:editId="37058D53">
                  <wp:extent cx="1947752" cy="3397170"/>
                  <wp:effectExtent l="0" t="0" r="0" b="0"/>
                  <wp:docPr id="1" name="Image 1" descr="Типы лагерей на &#10;карте &#10;Исправительно- &#10;трудовые лагеря &#10;х &#10;Появились в 1930 году и действовали &#10;вплоть до 50-х годов. В структуру &#10;ИТЛ входило лагерное управление &#10;вместе с подчиненными ему &#10;лагерными отделениями, а также &#10;прочие объекты, составлявшие &#10;хозяйственную базу лагеря. &#10;Особые лагеря &#10;Действовали с 1948 по 1956 год. &#10;Были созданы на базе каторжных &#10;отделении и отличались от &#10;исправительно-трудовых лагерел &#10;более суровыми условиями труда и &#10;содержания. Всего было &#10;организовано 12 особых лагерей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ипы лагерей на &#10;карте &#10;Исправительно- &#10;трудовые лагеря &#10;х &#10;Появились в 1930 году и действовали &#10;вплоть до 50-х годов. В структуру &#10;ИТЛ входило лагерное управление &#10;вместе с подчиненными ему &#10;лагерными отделениями, а также &#10;прочие объекты, составлявшие &#10;хозяйственную базу лагеря. &#10;Особые лагеря &#10;Действовали с 1948 по 1956 год. &#10;Были созданы на базе каторжных &#10;отделении и отличались от &#10;исправительно-трудовых лагерел &#10;более суровыми условиями труда и &#10;содержания. Всего было &#10;организовано 12 особых лагерей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13" cy="34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</w:tcPr>
          <w:p w14:paraId="4A690F9F" w14:textId="49C0E224" w:rsidR="00A237DB" w:rsidRDefault="00A237DB" w:rsidP="00A237DB">
            <w:r w:rsidRPr="00A237DB">
              <w:rPr>
                <w:rFonts w:ascii="Calibri" w:eastAsia="Times New Roman" w:hAnsi="Calibri" w:cs="Calibri"/>
                <w:noProof/>
                <w:szCs w:val="22"/>
                <w:lang w:val="fr-BE" w:eastAsia="fr-BE"/>
              </w:rPr>
              <w:drawing>
                <wp:inline distT="0" distB="0" distL="0" distR="0" wp14:anchorId="07B0497C" wp14:editId="10FFDBB0">
                  <wp:extent cx="1947164" cy="5138132"/>
                  <wp:effectExtent l="0" t="0" r="0" b="5715"/>
                  <wp:docPr id="5" name="Image 5" descr="Corrective-labor &#10;camps &#10;Corrective-labor camps (ITLs) appeared &#10;in 1930 and operated until the 1950s. &#10;The ITI- structure included camp &#10;administration, camp branches and &#10;other economic facilities. &#10;Special camps &#10;Special camps operated from 1948 to &#10;1956. They were set up on the basis of &#10;hard-labor branches but were &#10;distinguished from corrective-labor &#10;camps by harder work conditions and &#10;imprisonment. There were 12 special &#10;camps in total. &#10;NKVD special camps &#10;NKVD special camps were established &#10;in the Soviet-occupied Eastern part of &#10;Germany in 1945 for interning the local &#10;population. The special camps Were &#10;arranged in the former Nazi camps. &#10;They were liquidated in 1950. &#10;Screening and &#10;filtration camps &#10;Screening and filtrations camps Were &#10;established in the USSR in December &#10;1941 for temporary confinement of &#10;Soviet soldiers and the Civil population &#10;from the Soviet territories occupied by &#10;Nazi Germany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rrective-labor &#10;camps &#10;Corrective-labor camps (ITLs) appeared &#10;in 1930 and operated until the 1950s. &#10;The ITI- structure included camp &#10;administration, camp branches and &#10;other economic facilities. &#10;Special camps &#10;Special camps operated from 1948 to &#10;1956. They were set up on the basis of &#10;hard-labor branches but were &#10;distinguished from corrective-labor &#10;camps by harder work conditions and &#10;imprisonment. There were 12 special &#10;camps in total. &#10;NKVD special camps &#10;NKVD special camps were established &#10;in the Soviet-occupied Eastern part of &#10;Germany in 1945 for interning the local &#10;population. The special camps Were &#10;arranged in the former Nazi camps. &#10;They were liquidated in 1950. &#10;Screening and &#10;filtration camps &#10;Screening and filtrations camps Were &#10;established in the USSR in December &#10;1941 for temporary confinement of &#10;Soviet soldiers and the Civil population &#10;from the Soviet territories occupied by &#10;Nazi Germany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831" cy="524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7DB" w14:paraId="750A7ABC" w14:textId="77777777" w:rsidTr="00A237DB">
        <w:tc>
          <w:tcPr>
            <w:tcW w:w="4527" w:type="dxa"/>
            <w:vMerge/>
          </w:tcPr>
          <w:p w14:paraId="159AD24B" w14:textId="77777777" w:rsidR="00A237DB" w:rsidRDefault="00A237DB" w:rsidP="00A237DB"/>
        </w:tc>
        <w:tc>
          <w:tcPr>
            <w:tcW w:w="4527" w:type="dxa"/>
          </w:tcPr>
          <w:p w14:paraId="6F824E80" w14:textId="77777777" w:rsidR="00A237DB" w:rsidRDefault="00A237DB" w:rsidP="00A237DB"/>
        </w:tc>
      </w:tr>
    </w:tbl>
    <w:p w14:paraId="7C9D6502" w14:textId="3D390439" w:rsidR="00A237DB" w:rsidRDefault="00A237DB" w:rsidP="00A237DB"/>
    <w:p w14:paraId="4F63DA58" w14:textId="74D3C955" w:rsidR="00A237DB" w:rsidRDefault="00A237DB" w:rsidP="00A237DB">
      <w:pPr>
        <w:rPr>
          <w:b/>
          <w:bCs/>
        </w:rPr>
      </w:pPr>
    </w:p>
    <w:p w14:paraId="4C5AE71C" w14:textId="773AE3AF" w:rsidR="00A237DB" w:rsidRDefault="00A237DB">
      <w:pPr>
        <w:jc w:val="left"/>
        <w:rPr>
          <w:rFonts w:ascii="Calibri" w:eastAsia="Times New Roman" w:hAnsi="Calibri" w:cs="Calibri"/>
          <w:szCs w:val="22"/>
          <w:lang w:val="fr-BE" w:eastAsia="fr-BE"/>
        </w:rPr>
      </w:pPr>
      <w:r>
        <w:rPr>
          <w:rFonts w:ascii="Calibri" w:eastAsia="Times New Roman" w:hAnsi="Calibri" w:cs="Calibri"/>
          <w:szCs w:val="22"/>
          <w:lang w:val="fr-BE" w:eastAsia="fr-BE"/>
        </w:rPr>
        <w:br w:type="page"/>
      </w:r>
    </w:p>
    <w:p w14:paraId="293DA697" w14:textId="66C8BF90" w:rsidR="00A237DB" w:rsidRPr="00A237DB" w:rsidRDefault="00A237DB" w:rsidP="00A237DB">
      <w:pPr>
        <w:jc w:val="left"/>
        <w:rPr>
          <w:rFonts w:ascii="Calibri" w:eastAsia="Times New Roman" w:hAnsi="Calibri" w:cs="Calibri"/>
          <w:szCs w:val="22"/>
          <w:lang w:val="fr-BE" w:eastAsia="fr-BE"/>
        </w:rPr>
      </w:pPr>
      <w:r w:rsidRPr="00A237DB">
        <w:rPr>
          <w:rFonts w:ascii="Calibri" w:eastAsia="Times New Roman" w:hAnsi="Calibri" w:cs="Calibri"/>
          <w:noProof/>
          <w:szCs w:val="22"/>
          <w:lang w:val="fr-BE" w:eastAsia="fr-BE"/>
        </w:rPr>
        <w:lastRenderedPageBreak/>
        <w:drawing>
          <wp:inline distT="0" distB="0" distL="0" distR="0" wp14:anchorId="3E69D62C" wp14:editId="55023C83">
            <wp:extent cx="3960000" cy="3844660"/>
            <wp:effectExtent l="0" t="0" r="2540" b="3810"/>
            <wp:docPr id="7" name="Image 7" descr="1918 &#10;1923 &#10;О &#10;О &#10;Хронология ГУЛАГа &#10;Красный террор &#10;В начале ХХ века Россия занимала одно из последних мест в мире по относительному &#10;количеству заклоченнык — 60 человек на 100 тыс. населения, средний срон наказания &#10;ы виде лишения свободы составлял 2 месяца. 26 апрелн 1917 г, Временное &#10;правительство отменило ссылку на поселение кан вид наказания, а также ссылку на &#10;поселение после отбытия срока каторжных работ, была отменена каторга. &#10;эволюционный ПУТЬ преобразования РОССИЙСКОЙ карательной систолы прервала &#10;Октябрьская революция, объявившая о сломе старого государственного аппарата, а &#10;следовательно, и его составной части — системы мест заключения, Первые советские &#10;концентрационные лагеря появились во время Гражданской дойны. Это были лагеря &#10;Первой мировой, чэстично освободившиеся ПОСЛе подписэнив Брестского мира, С &#10;лета 1918 Р, они стали использоваться для изоляции классовых врагов пролетариата, а &#10;также перебежчиков и военнопленных. Часто для организации лагерей &#10;использовались православные монастыри, Среди осужденных встречались &#10;представители всех слоев населения, многие закло•енные накодллись в лагернк в &#10;качестве заложников, &#10;Лагеря особого назначения &#10;С окончанием Гражданской войны концентрационные лагерн были по большей части &#10;ликвидированы или преобразованы в места заключения общего типа, Однако это не &#10;касалось лагерей ОГПУ при СНЫ СССР — лагерей особого назначения, &#10;существовавшик з 1920-е гг. Их деятельность базировалась на внутриведомственных &#10;антая, не подчинялась общегосударственному законодательству и была исключена из &#10;полн зрения общественности. В 1923 г. был создан самый известный из таких лагерей &#10;— Соловецкий лагерь особого назначения, ставший предтечей и прообразом систем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918 &#10;1923 &#10;О &#10;О &#10;Хронология ГУЛАГа &#10;Красный террор &#10;В начале ХХ века Россия занимала одно из последних мест в мире по относительному &#10;количеству заклоченнык — 60 человек на 100 тыс. населения, средний срон наказания &#10;ы виде лишения свободы составлял 2 месяца. 26 апрелн 1917 г, Временное &#10;правительство отменило ссылку на поселение кан вид наказания, а также ссылку на &#10;поселение после отбытия срока каторжных работ, была отменена каторга. &#10;эволюционный ПУТЬ преобразования РОССИЙСКОЙ карательной систолы прервала &#10;Октябрьская революция, объявившая о сломе старого государственного аппарата, а &#10;следовательно, и его составной части — системы мест заключения, Первые советские &#10;концентрационные лагеря появились во время Гражданской дойны. Это были лагеря &#10;Первой мировой, чэстично освободившиеся ПОСЛе подписэнив Брестского мира, С &#10;лета 1918 Р, они стали использоваться для изоляции классовых врагов пролетариата, а &#10;также перебежчиков и военнопленных. Часто для организации лагерей &#10;использовались православные монастыри, Среди осужденных встречались &#10;представители всех слоев населения, многие закло•енные накодллись в лагернк в &#10;качестве заложников, &#10;Лагеря особого назначения &#10;С окончанием Гражданской войны концентрационные лагерн были по большей части &#10;ликвидированы или преобразованы в места заключения общего типа, Однако это не &#10;касалось лагерей ОГПУ при СНЫ СССР — лагерей особого назначения, &#10;существовавшик з 1920-е гг. Их деятельность базировалась на внутриведомственных &#10;антая, не подчинялась общегосударственному законодательству и была исключена из &#10;полн зрения общественности. В 1923 г. был создан самый известный из таких лагерей &#10;— Соловецкий лагерь особого назначения, ставший предтечей и прообразом системы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8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DD56" w14:textId="4DC2C6F2" w:rsidR="00A237DB" w:rsidRDefault="00A237DB" w:rsidP="00A237DB">
      <w:pPr>
        <w:rPr>
          <w:b/>
          <w:bCs/>
        </w:rPr>
      </w:pPr>
      <w:r w:rsidRPr="00A237DB">
        <w:rPr>
          <w:rFonts w:ascii="Calibri" w:eastAsia="Times New Roman" w:hAnsi="Calibri" w:cs="Calibri"/>
          <w:noProof/>
          <w:szCs w:val="22"/>
          <w:lang w:val="fr-BE" w:eastAsia="fr-BE"/>
        </w:rPr>
        <w:drawing>
          <wp:inline distT="0" distB="0" distL="0" distR="0" wp14:anchorId="2774C1C0" wp14:editId="20943943">
            <wp:extent cx="3960000" cy="4517039"/>
            <wp:effectExtent l="0" t="0" r="2540" b="0"/>
            <wp:docPr id="8" name="Image 8" descr="1930 &#10;1937 &#10;1941 &#10;1945 &#10;о &#10;О &#10;о &#10;о &#10;рождение ГУЛАГа &#10;В 1929 году выходят два документа, которые в итоге заложат основы карательной &#10;системы ГУЛАГа, Это Протокол политбюро В «О переименовании &#10;концентрационнык лагерей в исправительно-трудовые» и постановление СНК «Об &#10;использовании труда уголовно-заключенных», Кроме того, дополняется новыми &#10;пунктами известная 58-я статья Уголовного кодекса РСФСР, согласно которой к &#10;контрреволюционной деятельности относилась агитация и любое антисоветское &#10;высказывание, Таким образом, к моменту создания ГУЛАГа д 1930 году советское &#10;руководство подвело под него всю необходимую правовую базу, &#10;Колонизация &#10;Первое, с чем пришлось столкнуться заключенным ГУЛАГа, было освоение новых &#10;труднодоступных территорий, Экспедиции ОГПУ—НКВД направлялись на Таймыр, &#10;Чукотку. в Воркуту и на Колыму. Заключенные должны были здесь. в до сик пор не &#10;обжитых местах. в вечной мерзлоте каким-то образом наладить быт и немедленно &#10;приступить н выполнению плана партии — добыче полезных ископаемых, в первую &#10;очередь угля, олова и золота. &#10;ГУЛАГ в годы войны &#10;В годы войны заключенным ГУЛАГа. нак и всей стране, пришлось нрайне тяжело. &#10;1941—1942 годы для лагерей стали самыми голодными, В 1942 году была налажена &#10;железнодорожная магистраль. связывающая Воркуту с Москвой. Заключенные стали &#10;одними из крупнейших Поставщиков угля. нефти и олова на фронт. &#10;Империя ГУЛАГа &#10;После войны ГУЛАГ приобретает четние формы империи: секретные лагеря &#10;появляются з крупнык городах. з Москве и Ленинграде, заключенные заняты во всех &#10;отраслях производства, от пошива рукавиц и шинелеи до создания аэродромов и &#10;крупнык комбинатов, ГУЛАГ проникает ы интеллектуальную среду, создаются особые &#10;конструкторские бюро («шарашки»), нуда напраылнютсн виднейшие умы страны, такие &#10;нак Туполев и Королев, которые теперь вынуждены работать в тюремных условиях под &#10;пристальным контролем сотрудников МВД, ГУЛАГ проник ы каждую республику, &#10;область и край Советского Союза, заборы лагерей километрами тянулись по асей &#10;стране, скрытые от глаз обычнык люде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930 &#10;1937 &#10;1941 &#10;1945 &#10;о &#10;О &#10;о &#10;о &#10;рождение ГУЛАГа &#10;В 1929 году выходят два документа, которые в итоге заложат основы карательной &#10;системы ГУЛАГа, Это Протокол политбюро В «О переименовании &#10;концентрационнык лагерей в исправительно-трудовые» и постановление СНК «Об &#10;использовании труда уголовно-заключенных», Кроме того, дополняется новыми &#10;пунктами известная 58-я статья Уголовного кодекса РСФСР, согласно которой к &#10;контрреволюционной деятельности относилась агитация и любое антисоветское &#10;высказывание, Таким образом, к моменту создания ГУЛАГа д 1930 году советское &#10;руководство подвело под него всю необходимую правовую базу, &#10;Колонизация &#10;Первое, с чем пришлось столкнуться заключенным ГУЛАГа, было освоение новых &#10;труднодоступных территорий, Экспедиции ОГПУ—НКВД направлялись на Таймыр, &#10;Чукотку. в Воркуту и на Колыму. Заключенные должны были здесь. в до сик пор не &#10;обжитых местах. в вечной мерзлоте каким-то образом наладить быт и немедленно &#10;приступить н выполнению плана партии — добыче полезных ископаемых, в первую &#10;очередь угля, олова и золота. &#10;ГУЛАГ в годы войны &#10;В годы войны заключенным ГУЛАГа. нак и всей стране, пришлось нрайне тяжело. &#10;1941—1942 годы для лагерей стали самыми голодными, В 1942 году была налажена &#10;железнодорожная магистраль. связывающая Воркуту с Москвой. Заключенные стали &#10;одними из крупнейших Поставщиков угля. нефти и олова на фронт. &#10;Империя ГУЛАГа &#10;После войны ГУЛАГ приобретает четние формы империи: секретные лагеря &#10;появляются з крупнык городах. з Москве и Ленинграде, заключенные заняты во всех &#10;отраслях производства, от пошива рукавиц и шинелеи до создания аэродромов и &#10;крупнык комбинатов, ГУЛАГ проникает ы интеллектуальную среду, создаются особые &#10;конструкторские бюро («шарашки»), нуда напраылнютсн виднейшие умы страны, такие &#10;нак Туполев и Королев, которые теперь вынуждены работать в тюремных условиях под &#10;пристальным контролем сотрудников МВД, ГУЛАГ проник ы каждую республику, &#10;область и край Советского Союза, заборы лагерей километрами тянулись по асей &#10;стране, скрытые от глаз обычнык людей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51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F6D67" w14:textId="76CAB8BC" w:rsidR="00A237DB" w:rsidRDefault="00A237DB" w:rsidP="00A237DB">
      <w:pPr>
        <w:jc w:val="left"/>
        <w:rPr>
          <w:rFonts w:ascii="Calibri" w:eastAsia="Times New Roman" w:hAnsi="Calibri" w:cs="Calibri"/>
          <w:szCs w:val="22"/>
          <w:lang w:val="fr-BE" w:eastAsia="fr-BE"/>
        </w:rPr>
      </w:pPr>
      <w:r w:rsidRPr="00A237DB">
        <w:rPr>
          <w:rFonts w:ascii="Calibri" w:eastAsia="Times New Roman" w:hAnsi="Calibri" w:cs="Calibri"/>
          <w:noProof/>
          <w:szCs w:val="22"/>
          <w:lang w:val="fr-BE" w:eastAsia="fr-BE"/>
        </w:rPr>
        <w:drawing>
          <wp:inline distT="0" distB="0" distL="0" distR="0" wp14:anchorId="5CF099F6" wp14:editId="019A2463">
            <wp:extent cx="3960000" cy="1111457"/>
            <wp:effectExtent l="0" t="0" r="2540" b="0"/>
            <wp:docPr id="9" name="Image 9" descr="1953 о &#10;Ликвидация системы &#10;Лагерная система дала сбой 5 марта 1953 года, вместе со смертью вождя. В первые &#10;полгода после кончины Сталина были свернуты самые крупные стройки, &#10;расформированы лагеря. сентября было упразднено Особое совещание, людей &#10;перестали сажать по надуманным делам. Нак свидетельствует история, тоталитарные &#10;государства и диктатуры всегда замыкаются на одном человеке. Когда этот человен &#10;умирает, система разрушается. Тан произошло и с ГУЛАГом, который окончательно был &#10;упразднен в 1956 году, на три года пережив своего создателя „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953 о &#10;Ликвидация системы &#10;Лагерная система дала сбой 5 марта 1953 года, вместе со смертью вождя. В первые &#10;полгода после кончины Сталина были свернуты самые крупные стройки, &#10;расформированы лагеря. сентября было упразднено Особое совещание, людей &#10;перестали сажать по надуманным делам. Нак свидетельствует история, тоталитарные &#10;государства и диктатуры всегда замыкаются на одном человеке. Когда этот человен &#10;умирает, система разрушается. Тан произошло и с ГУЛАГом, который окончательно был &#10;упразднен в 1956 году, на три года пережив своего создателя „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1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064C" w14:textId="77777777" w:rsidR="00A237DB" w:rsidRDefault="00A237DB">
      <w:pPr>
        <w:jc w:val="left"/>
        <w:rPr>
          <w:rFonts w:ascii="Calibri" w:eastAsia="Times New Roman" w:hAnsi="Calibri" w:cs="Calibri"/>
          <w:szCs w:val="22"/>
          <w:lang w:val="fr-BE" w:eastAsia="fr-BE"/>
        </w:rPr>
      </w:pPr>
      <w:r>
        <w:rPr>
          <w:rFonts w:ascii="Calibri" w:eastAsia="Times New Roman" w:hAnsi="Calibri" w:cs="Calibri"/>
          <w:szCs w:val="22"/>
          <w:lang w:val="fr-BE" w:eastAsia="fr-BE"/>
        </w:rPr>
        <w:br w:type="page"/>
      </w:r>
    </w:p>
    <w:p w14:paraId="0B8A7352" w14:textId="3BEA47ED" w:rsidR="008A37E9" w:rsidRPr="008A37E9" w:rsidRDefault="008A37E9" w:rsidP="008A37E9">
      <w:pPr>
        <w:jc w:val="left"/>
        <w:rPr>
          <w:rFonts w:ascii="Calibri" w:eastAsia="Times New Roman" w:hAnsi="Calibri" w:cs="Calibri"/>
          <w:szCs w:val="22"/>
          <w:lang w:val="fr-BE" w:eastAsia="fr-BE"/>
        </w:rPr>
      </w:pPr>
      <w:bookmarkStart w:id="0" w:name="_GoBack"/>
      <w:r w:rsidRPr="008A37E9">
        <w:rPr>
          <w:rFonts w:ascii="Calibri" w:eastAsia="Times New Roman" w:hAnsi="Calibri" w:cs="Calibri"/>
          <w:noProof/>
          <w:szCs w:val="22"/>
          <w:lang w:val="fr-BE" w:eastAsia="fr-BE"/>
        </w:rPr>
        <w:lastRenderedPageBreak/>
        <w:drawing>
          <wp:inline distT="0" distB="0" distL="0" distR="0" wp14:anchorId="18A4F652" wp14:editId="5E76192F">
            <wp:extent cx="3960000" cy="4187184"/>
            <wp:effectExtent l="0" t="0" r="2540" b="4445"/>
            <wp:docPr id="10" name="Image 10" descr="1918 &#10;1923 &#10;1930 &#10;O &#10;O &#10;o &#10;GULAG chronology &#10;The Red Terror &#10;In the early 20th century Russia was at the bottom of the list in the incarceration rate — 60 &#10;inmates per 100,000 population, with the average prison term lasting 2 months. On April 26, &#10;1917, the Provisional Government abolished exile as a punishment and exile after the &#10;expiration Of the katorga (hard labor) term. Katorga was abolished, too. The evolutionary &#10;development of the Russian penal system was interrupted by the October Revolution that &#10;proclaimed the break Of the Old state machinery and, therefore, one Of its elements — penal &#10;institutions. First Soviet concentration camps appeared during the Civil War. These were &#10;the camps from the First World War that became partially deserted after the signing of the &#10;Brest Treaty. From the summer of 191B they were used for detaining the class enemies of &#10;proletariat, defectors and POWs. Orthodox monasteries were often used as concentration &#10;camps. The convicts represented all social groups While many inmates were imprisoned in &#10;the camps as hostages. &#10;Special Purpose Camps &#10;With the end Of the Civil War. a greater part Of concentration camps was liquidated or &#10;converted to the common penal institutions. This reform, however, didn't apply to the &#10;camps controlled by the Joint State Political Directorate under the Council of people's &#10;Commissars Of the USSR (OGPU under SNK SSSR) — special purpose camps that had &#10;existed since the 1920s. Based on the intra-departamental acts, the camps did not comply &#10;with the legislation and operated outside of public control. 1923 saw the establishment of &#10;the best-known camp of this kind — the Solovetski Special purpose Camp that would &#10;become the predecessor and prototype of the GULAG. &#10;The Birth of the GULAG &#10;1929 saw the release of two documents that would eventually lay the groundworks for the &#10;GULAG. This is a Politburo Protcnzol No 8 &quot;On renaming concentration camps to corrective- &#10;labor camps' and a SNR decree &quot;On employing the labor of convicts.&quot; Moreover, the &#10;notorious 58th Article of the Criminal Code of the RSFSR defined anti-Soviet agitation and &#10;anti-Soviet speeches as counter-revolutionary activity. Thus, by the time of creation of the &#10;GULAG in 1930, the Soviet leadership had developed a legal framework for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918 &#10;1923 &#10;1930 &#10;O &#10;O &#10;o &#10;GULAG chronology &#10;The Red Terror &#10;In the early 20th century Russia was at the bottom of the list in the incarceration rate — 60 &#10;inmates per 100,000 population, with the average prison term lasting 2 months. On April 26, &#10;1917, the Provisional Government abolished exile as a punishment and exile after the &#10;expiration Of the katorga (hard labor) term. Katorga was abolished, too. The evolutionary &#10;development of the Russian penal system was interrupted by the October Revolution that &#10;proclaimed the break Of the Old state machinery and, therefore, one Of its elements — penal &#10;institutions. First Soviet concentration camps appeared during the Civil War. These were &#10;the camps from the First World War that became partially deserted after the signing of the &#10;Brest Treaty. From the summer of 191B they were used for detaining the class enemies of &#10;proletariat, defectors and POWs. Orthodox monasteries were often used as concentration &#10;camps. The convicts represented all social groups While many inmates were imprisoned in &#10;the camps as hostages. &#10;Special Purpose Camps &#10;With the end Of the Civil War. a greater part Of concentration camps was liquidated or &#10;converted to the common penal institutions. This reform, however, didn't apply to the &#10;camps controlled by the Joint State Political Directorate under the Council of people's &#10;Commissars Of the USSR (OGPU under SNK SSSR) — special purpose camps that had &#10;existed since the 1920s. Based on the intra-departamental acts, the camps did not comply &#10;with the legislation and operated outside of public control. 1923 saw the establishment of &#10;the best-known camp of this kind — the Solovetski Special purpose Camp that would &#10;become the predecessor and prototype of the GULAG. &#10;The Birth of the GULAG &#10;1929 saw the release of two documents that would eventually lay the groundworks for the &#10;GULAG. This is a Politburo Protcnzol No 8 &quot;On renaming concentration camps to corrective- &#10;labor camps' and a SNR decree &quot;On employing the labor of convicts.&quot; Moreover, the &#10;notorious 58th Article of the Criminal Code of the RSFSR defined anti-Soviet agitation and &#10;anti-Soviet speeches as counter-revolutionary activity. Thus, by the time of creation of the &#10;GULAG in 1930, the Soviet leadership had developed a legal framework for it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18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F61A8B1" w14:textId="7215D452" w:rsidR="008A37E9" w:rsidRPr="008A37E9" w:rsidRDefault="008A37E9" w:rsidP="008A37E9">
      <w:pPr>
        <w:jc w:val="left"/>
        <w:rPr>
          <w:rFonts w:ascii="Calibri" w:eastAsia="Times New Roman" w:hAnsi="Calibri" w:cs="Calibri"/>
          <w:szCs w:val="22"/>
          <w:lang w:val="fr-BE" w:eastAsia="fr-BE"/>
        </w:rPr>
      </w:pPr>
      <w:r w:rsidRPr="008A37E9">
        <w:rPr>
          <w:rFonts w:ascii="Calibri" w:eastAsia="Times New Roman" w:hAnsi="Calibri" w:cs="Calibri"/>
          <w:noProof/>
          <w:szCs w:val="22"/>
          <w:lang w:val="fr-BE" w:eastAsia="fr-BE"/>
        </w:rPr>
        <w:drawing>
          <wp:inline distT="0" distB="0" distL="0" distR="0" wp14:anchorId="1B672776" wp14:editId="41B84CB8">
            <wp:extent cx="3960000" cy="3987524"/>
            <wp:effectExtent l="0" t="0" r="2540" b="0"/>
            <wp:docPr id="11" name="Image 11" descr="1937 &#10;1941 &#10;1945 &#10;1953 &#10;O &#10;o &#10;o &#10;O &#10;Colonization &#10;The first ordeal that the GULAG prisoners faced was the development of new hard-to-reach &#10;territories. OGPIJ-NKVD expeditions were sent to Taimyr, Chukotka, Vorkuta and Kolyma. &#10;Living in the previously uninhabited places and on permafrost, the prisoners were tasked &#10;with arranging a new life in order to carry out the party's plan to extract mineral rescwrces - &#10;primarily coal, tin and gold. &#10;The GULAG In the War Years &#10;The war years were extremely hard for both GULAG prisoners and the Whole country. 1941- &#10;1942 were the hungriest and, therefore, deadliest years. The year of 1942 saw the &#10;construction of the Vorkuta-Mosc0i.J railroad line. Camp prisoners became one of the major &#10;suppliers Of coal, Oil and tin to the front. &#10;The GULAG Empire &#10;With the end of the war the GULAG acquired clearer features of an empire: secret camps &#10;appeared in large cities, Moscow and Leningrad. prisoners were employed in all industrial &#10;sectors. from making greycoats to building airfields and large industrial complexes. The &#10;GULAG penetrated the intellectual environment: special design bureaus (&quot;sharashki&quot;) were &#10;created for the country's most talented scientists like Tupolev and Korolev who were now &#10;forced to work in confinement under the tight control of the MVD. The GULAG penetrated &#10;every republic, oblast and krai of the Soviet Union; kilometers of camp fencing stretched &#10;across the country, hidden from public view. &#10;Llquldatlon Of the System &#10;The GULAG system cracked on March 5. 1953, with Stalin's death. Major construction sites &#10;and camps were shut within the first six month after his passing. On September I, the &#10;Special Council (&quot;OSO&quot;) was abolished and people were no longer arrested on preposterous &#10;charges. As history shows, totalitarian states and dictatorships are always centered around &#10;one person. When this person dies. the system collapses. This is exactly what happened &#10;with the GULAG that ultimately ceased to exist in 1956 outliving its creator by 3 year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937 &#10;1941 &#10;1945 &#10;1953 &#10;O &#10;o &#10;o &#10;O &#10;Colonization &#10;The first ordeal that the GULAG prisoners faced was the development of new hard-to-reach &#10;territories. OGPIJ-NKVD expeditions were sent to Taimyr, Chukotka, Vorkuta and Kolyma. &#10;Living in the previously uninhabited places and on permafrost, the prisoners were tasked &#10;with arranging a new life in order to carry out the party's plan to extract mineral rescwrces - &#10;primarily coal, tin and gold. &#10;The GULAG In the War Years &#10;The war years were extremely hard for both GULAG prisoners and the Whole country. 1941- &#10;1942 were the hungriest and, therefore, deadliest years. The year of 1942 saw the &#10;construction of the Vorkuta-Mosc0i.J railroad line. Camp prisoners became one of the major &#10;suppliers Of coal, Oil and tin to the front. &#10;The GULAG Empire &#10;With the end of the war the GULAG acquired clearer features of an empire: secret camps &#10;appeared in large cities, Moscow and Leningrad. prisoners were employed in all industrial &#10;sectors. from making greycoats to building airfields and large industrial complexes. The &#10;GULAG penetrated the intellectual environment: special design bureaus (&quot;sharashki&quot;) were &#10;created for the country's most talented scientists like Tupolev and Korolev who were now &#10;forced to work in confinement under the tight control of the MVD. The GULAG penetrated &#10;every republic, oblast and krai of the Soviet Union; kilometers of camp fencing stretched &#10;across the country, hidden from public view. &#10;Llquldatlon Of the System &#10;The GULAG system cracked on March 5. 1953, with Stalin's death. Major construction sites &#10;and camps were shut within the first six month after his passing. On September I, the &#10;Special Council (&quot;OSO&quot;) was abolished and people were no longer arrested on preposterous &#10;charges. As history shows, totalitarian states and dictatorships are always centered around &#10;one person. When this person dies. the system collapses. This is exactly what happened &#10;with the GULAG that ultimately ceased to exist in 1956 outliving its creator by 3 years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71E43" w14:textId="77777777" w:rsidR="00A237DB" w:rsidRPr="00A237DB" w:rsidRDefault="00A237DB" w:rsidP="00A237DB">
      <w:pPr>
        <w:rPr>
          <w:b/>
          <w:bCs/>
        </w:rPr>
      </w:pPr>
    </w:p>
    <w:sectPr w:rsidR="00A237DB" w:rsidRPr="00A237DB" w:rsidSect="00A237DB">
      <w:pgSz w:w="11900" w:h="16840"/>
      <w:pgMar w:top="567" w:right="1418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873"/>
    <w:rsid w:val="00064873"/>
    <w:rsid w:val="000D3C00"/>
    <w:rsid w:val="00276211"/>
    <w:rsid w:val="003D21DC"/>
    <w:rsid w:val="00414016"/>
    <w:rsid w:val="004324A4"/>
    <w:rsid w:val="004F38D9"/>
    <w:rsid w:val="004F5535"/>
    <w:rsid w:val="00593D2D"/>
    <w:rsid w:val="00794285"/>
    <w:rsid w:val="008A37E9"/>
    <w:rsid w:val="008D4677"/>
    <w:rsid w:val="00A21D64"/>
    <w:rsid w:val="00A237DB"/>
    <w:rsid w:val="00B64225"/>
    <w:rsid w:val="00D40BB1"/>
    <w:rsid w:val="00D91272"/>
    <w:rsid w:val="00E02444"/>
    <w:rsid w:val="00E875F8"/>
    <w:rsid w:val="00EE35C5"/>
    <w:rsid w:val="00F8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0F330"/>
  <w14:defaultImageDpi w14:val="32767"/>
  <w15:chartTrackingRefBased/>
  <w15:docId w15:val="{2D6729E5-5892-489A-AEE5-3C66094A5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91272"/>
    <w:pPr>
      <w:jc w:val="both"/>
    </w:pPr>
    <w:rPr>
      <w:sz w:val="22"/>
    </w:rPr>
  </w:style>
  <w:style w:type="paragraph" w:styleId="Titre1">
    <w:name w:val="heading 1"/>
    <w:basedOn w:val="Normal"/>
    <w:link w:val="Titre1Car"/>
    <w:uiPriority w:val="9"/>
    <w:qFormat/>
    <w:rsid w:val="003D21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BE"/>
    </w:rPr>
  </w:style>
  <w:style w:type="paragraph" w:styleId="Titre2">
    <w:name w:val="heading 2"/>
    <w:basedOn w:val="Normal"/>
    <w:link w:val="Titre2Car"/>
    <w:uiPriority w:val="9"/>
    <w:qFormat/>
    <w:rsid w:val="003D21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BE"/>
    </w:rPr>
  </w:style>
  <w:style w:type="paragraph" w:styleId="Titre3">
    <w:name w:val="heading 3"/>
    <w:basedOn w:val="Normal"/>
    <w:link w:val="Titre3Car"/>
    <w:uiPriority w:val="9"/>
    <w:qFormat/>
    <w:rsid w:val="003D21DC"/>
    <w:pPr>
      <w:spacing w:before="120"/>
      <w:outlineLvl w:val="2"/>
    </w:pPr>
    <w:rPr>
      <w:rFonts w:ascii="Arial" w:hAnsi="Arial" w:cs="Arial"/>
      <w:b/>
      <w:bCs/>
      <w:color w:val="000000"/>
      <w:sz w:val="21"/>
      <w:szCs w:val="21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D21D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3D21D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3D21DC"/>
    <w:rPr>
      <w:rFonts w:ascii="Arial" w:hAnsi="Arial" w:cs="Arial"/>
      <w:b/>
      <w:bCs/>
      <w:color w:val="000000"/>
      <w:sz w:val="21"/>
      <w:szCs w:val="21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3D21D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BE"/>
    </w:rPr>
  </w:style>
  <w:style w:type="character" w:customStyle="1" w:styleId="TitreCar">
    <w:name w:val="Titre Car"/>
    <w:basedOn w:val="Policepardfaut"/>
    <w:link w:val="Titre"/>
    <w:uiPriority w:val="10"/>
    <w:rsid w:val="003D21DC"/>
    <w:rPr>
      <w:rFonts w:asciiTheme="majorHAnsi" w:eastAsiaTheme="majorEastAsia" w:hAnsiTheme="majorHAnsi" w:cstheme="majorBidi"/>
      <w:spacing w:val="-10"/>
      <w:kern w:val="28"/>
      <w:sz w:val="56"/>
      <w:szCs w:val="56"/>
      <w:lang w:val="fr-BE"/>
    </w:rPr>
  </w:style>
  <w:style w:type="paragraph" w:styleId="NormalWeb">
    <w:name w:val="Normal (Web)"/>
    <w:basedOn w:val="Normal"/>
    <w:uiPriority w:val="99"/>
    <w:semiHidden/>
    <w:unhideWhenUsed/>
    <w:rsid w:val="003D21D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val="fr-BE" w:eastAsia="fr-BE"/>
    </w:rPr>
  </w:style>
  <w:style w:type="character" w:styleId="Lienhypertexte">
    <w:name w:val="Hyperlink"/>
    <w:basedOn w:val="Policepardfaut"/>
    <w:uiPriority w:val="99"/>
    <w:unhideWhenUsed/>
    <w:rsid w:val="003D21DC"/>
    <w:rPr>
      <w:color w:val="0000FF"/>
      <w:u w:val="single"/>
    </w:rPr>
  </w:style>
  <w:style w:type="character" w:customStyle="1" w:styleId="romain">
    <w:name w:val="romain"/>
    <w:basedOn w:val="Policepardfaut"/>
    <w:rsid w:val="003D21DC"/>
  </w:style>
  <w:style w:type="character" w:customStyle="1" w:styleId="mw-headline">
    <w:name w:val="mw-headline"/>
    <w:basedOn w:val="Policepardfaut"/>
    <w:rsid w:val="003D21DC"/>
  </w:style>
  <w:style w:type="character" w:customStyle="1" w:styleId="indicateur-langue">
    <w:name w:val="indicateur-langue"/>
    <w:basedOn w:val="Policepardfaut"/>
    <w:rsid w:val="003D21DC"/>
  </w:style>
  <w:style w:type="character" w:customStyle="1" w:styleId="nowrap">
    <w:name w:val="nowrap"/>
    <w:basedOn w:val="Policepardfaut"/>
    <w:rsid w:val="003D21DC"/>
  </w:style>
  <w:style w:type="table" w:styleId="Grilledutableau">
    <w:name w:val="Table Grid"/>
    <w:basedOn w:val="TableauNormal"/>
    <w:uiPriority w:val="39"/>
    <w:rsid w:val="00A23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4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0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7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52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1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8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33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2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9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gulagmap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gmig.ru/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sin\Documents\Mod&#232;les%20Office%20personnalis&#233;s\Mod&#232;le%20JP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 JP</Template>
  <TotalTime>33</TotalTime>
  <Pages>3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Sinon</dc:creator>
  <cp:keywords/>
  <dc:description/>
  <cp:lastModifiedBy>Jean-Pierre Sinon</cp:lastModifiedBy>
  <cp:revision>2</cp:revision>
  <dcterms:created xsi:type="dcterms:W3CDTF">2020-02-09T14:25:00Z</dcterms:created>
  <dcterms:modified xsi:type="dcterms:W3CDTF">2020-02-09T15:23:00Z</dcterms:modified>
</cp:coreProperties>
</file>